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F22" w:rsidRDefault="00184F22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bookmark=id.gjdgxs" w:colFirst="0" w:colLast="0"/>
      <w:bookmarkEnd w:id="0"/>
    </w:p>
    <w:p w:rsidR="00184F22" w:rsidRDefault="0084277E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 w:rsidR="00184F22" w:rsidRDefault="0084277E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 w:rsidR="00184F22" w:rsidRDefault="0084277E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</w:t>
      </w:r>
      <w:r>
        <w:rPr>
          <w:rFonts w:ascii="Times New Roman" w:hAnsi="Times New Roman" w:cs="Times New Roman"/>
          <w:b/>
          <w:sz w:val="25"/>
          <w:szCs w:val="25"/>
          <w:lang w:val="sr-Cyrl-RS"/>
        </w:rPr>
        <w:t>КУПШТИНЕ ГРАДСКЕ ОПШТИНЕ КОСТОЛАЦ</w:t>
      </w:r>
    </w:p>
    <w:tbl>
      <w:tblPr>
        <w:tblStyle w:val="Style22"/>
        <w:tblW w:w="10556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6"/>
      </w:tblGrid>
      <w:tr w:rsidR="00184F22">
        <w:trPr>
          <w:trHeight w:val="504"/>
          <w:jc w:val="center"/>
        </w:trPr>
        <w:tc>
          <w:tcPr>
            <w:tcW w:w="10556" w:type="dxa"/>
          </w:tcPr>
          <w:p w:rsidR="00184F22" w:rsidRDefault="000C5AD8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Група грађана Искорак – др Звонко Благојевић – Мита Гаврилов</w:t>
            </w:r>
          </w:p>
        </w:tc>
      </w:tr>
    </w:tbl>
    <w:p w:rsidR="00184F22" w:rsidRDefault="0084277E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</w:t>
      </w:r>
      <w:r>
        <w:rPr>
          <w:rFonts w:ascii="Times New Roman" w:hAnsi="Times New Roman" w:cs="Times New Roman"/>
          <w:sz w:val="16"/>
          <w:szCs w:val="16"/>
          <w:lang w:val="sr-Cyrl-RS"/>
        </w:rPr>
        <w:t>назив подносиоца изборне листе: политичке странке / коалиције политичких странака / групе грађана)</w:t>
      </w:r>
    </w:p>
    <w:p w:rsidR="00184F22" w:rsidRDefault="00184F22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:rsidR="00184F22" w:rsidRDefault="0084277E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>п</w:t>
      </w:r>
      <w:r>
        <w:rPr>
          <w:rFonts w:ascii="Times New Roman" w:hAnsi="Times New Roman" w:cs="Times New Roman"/>
          <w:lang w:val="sr-Cyrl-RS"/>
        </w:rPr>
        <w:t xml:space="preserve">односи Изборној комисији Градске општине Костолац у Костолцу, </w:t>
      </w:r>
      <w:r>
        <w:rPr>
          <w:rFonts w:ascii="Times New Roman" w:hAnsi="Times New Roman" w:cs="Times New Roman"/>
          <w:lang w:val="sr-Cyrl-RS"/>
        </w:rPr>
        <w:t>Изборну листу</w:t>
      </w:r>
    </w:p>
    <w:tbl>
      <w:tblPr>
        <w:tblStyle w:val="Style23"/>
        <w:tblW w:w="10522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2"/>
      </w:tblGrid>
      <w:tr w:rsidR="00184F22">
        <w:trPr>
          <w:trHeight w:val="462"/>
          <w:jc w:val="center"/>
        </w:trPr>
        <w:tc>
          <w:tcPr>
            <w:tcW w:w="10522" w:type="dxa"/>
          </w:tcPr>
          <w:p w:rsidR="00184F22" w:rsidRDefault="000C5AD8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RS"/>
              </w:rPr>
              <w:t>Група грађана Искорак – др Звонко Благојевић – Мита Гаврилов</w:t>
            </w:r>
          </w:p>
        </w:tc>
      </w:tr>
    </w:tbl>
    <w:p w:rsidR="00184F22" w:rsidRDefault="0084277E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</w:t>
      </w:r>
      <w:r>
        <w:rPr>
          <w:rFonts w:ascii="Times New Roman" w:hAnsi="Times New Roman" w:cs="Times New Roman"/>
          <w:sz w:val="16"/>
          <w:szCs w:val="16"/>
          <w:lang w:val="sr-Cyrl-RS"/>
        </w:rPr>
        <w:t>назив изборне листе)</w:t>
      </w:r>
    </w:p>
    <w:p w:rsidR="00184F22" w:rsidRDefault="00184F22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184F22" w:rsidRDefault="0084277E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</w:t>
      </w:r>
      <w:r>
        <w:rPr>
          <w:rFonts w:ascii="Times New Roman" w:hAnsi="Times New Roman" w:cs="Times New Roman"/>
          <w:lang w:val="sr-Cyrl-RS"/>
        </w:rPr>
        <w:t>а изборе за одборнике Скупштине Градске општине Костолац, расписане за 2. јун 2024. године.</w:t>
      </w:r>
    </w:p>
    <w:p w:rsidR="00184F22" w:rsidRDefault="0084277E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</w:t>
      </w:r>
      <w:r>
        <w:rPr>
          <w:rFonts w:ascii="Times New Roman" w:hAnsi="Times New Roman" w:cs="Times New Roman"/>
          <w:lang w:val="sr-Cyrl-RS"/>
        </w:rPr>
        <w:t>андидати за одборнике су:</w:t>
      </w:r>
    </w:p>
    <w:tbl>
      <w:tblPr>
        <w:tblStyle w:val="Style24"/>
        <w:tblW w:w="973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49"/>
        <w:gridCol w:w="2551"/>
        <w:gridCol w:w="2198"/>
        <w:gridCol w:w="1275"/>
      </w:tblGrid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 w:rsidR="000C5AD8" w:rsidRDefault="000C5AD8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2551" w:type="dxa"/>
            <w:vAlign w:val="center"/>
          </w:tcPr>
          <w:p w:rsidR="000C5AD8" w:rsidRDefault="000C5AD8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2198" w:type="dxa"/>
            <w:vAlign w:val="center"/>
          </w:tcPr>
          <w:p w:rsidR="000C5AD8" w:rsidRDefault="000C5AD8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Политичка странка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1"/>
            </w: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Мита Гаврилов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Рударски 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Острово,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Жарко Дебељачки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Машински техничар 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Милица Минић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Дипломирани економиста 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Острово, Пожаревац 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Јованка Јованов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Ружди Морина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6. 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Драгутин Пауновић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Машински 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Гордана Драгосавац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Економски 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Велибор Стојиловић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леновник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Југослав Лештанин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Острово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Светлана Мићић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Пензионер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11.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Драган Јованов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Машинбравар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Богдан Секулић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Машински 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13. 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Ирена Секулић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Економски техничар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C5AD8" w:rsidTr="000C5AD8">
        <w:trPr>
          <w:jc w:val="center"/>
        </w:trPr>
        <w:tc>
          <w:tcPr>
            <w:tcW w:w="65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3049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Љубиша Пајић</w:t>
            </w:r>
          </w:p>
        </w:tc>
        <w:tc>
          <w:tcPr>
            <w:tcW w:w="2551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Машинбравар</w:t>
            </w:r>
          </w:p>
        </w:tc>
        <w:tc>
          <w:tcPr>
            <w:tcW w:w="2198" w:type="dxa"/>
            <w:vAlign w:val="center"/>
          </w:tcPr>
          <w:p w:rsidR="000C5AD8" w:rsidRDefault="000C5AD8" w:rsidP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Село Костолац, Пожаревац</w:t>
            </w:r>
          </w:p>
        </w:tc>
        <w:tc>
          <w:tcPr>
            <w:tcW w:w="1275" w:type="dxa"/>
            <w:vAlign w:val="center"/>
          </w:tcPr>
          <w:p w:rsidR="000C5AD8" w:rsidRDefault="000C5AD8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0C5AD8" w:rsidRDefault="0084277E" w:rsidP="000C5AD8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lang w:val="sr-Cyrl-RS"/>
        </w:rPr>
      </w:pPr>
      <w:bookmarkStart w:id="1" w:name="_GoBack"/>
      <w:bookmarkEnd w:id="1"/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</w:p>
    <w:p w:rsidR="00184F22" w:rsidRDefault="00184F22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</w:p>
    <w:sectPr w:rsidR="00184F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385" w:right="1440" w:bottom="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77E" w:rsidRDefault="0084277E">
      <w:pPr>
        <w:spacing w:line="240" w:lineRule="auto"/>
        <w:ind w:left="0" w:hanging="2"/>
      </w:pPr>
      <w:r>
        <w:separator/>
      </w:r>
    </w:p>
  </w:endnote>
  <w:endnote w:type="continuationSeparator" w:id="0">
    <w:p w:rsidR="0084277E" w:rsidRDefault="0084277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2" w:rsidRDefault="00184F22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2" w:rsidRDefault="00184F22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2" w:rsidRDefault="00184F22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77E" w:rsidRDefault="0084277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4277E" w:rsidRDefault="0084277E">
      <w:pPr>
        <w:spacing w:after="0" w:line="240" w:lineRule="auto"/>
        <w:ind w:left="0" w:hanging="2"/>
      </w:pPr>
      <w:r>
        <w:continuationSeparator/>
      </w:r>
    </w:p>
  </w:footnote>
  <w:footnote w:id="1">
    <w:p w:rsidR="000C5AD8" w:rsidRDefault="000C5AD8">
      <w:pPr>
        <w:spacing w:after="0" w:line="240" w:lineRule="auto"/>
        <w:ind w:left="0" w:hanging="2"/>
        <w:rPr>
          <w:rFonts w:ascii="Times New Roman" w:hAnsi="Times New Roman" w:cs="Times New Roman"/>
          <w:sz w:val="18"/>
          <w:szCs w:val="18"/>
          <w:lang w:val="sr-Cyrl-R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2" w:rsidRDefault="00184F22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2" w:rsidRDefault="0084277E"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2" w:rsidRDefault="00184F22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5D"/>
    <w:rsid w:val="00000849"/>
    <w:rsid w:val="0002398C"/>
    <w:rsid w:val="00044DBA"/>
    <w:rsid w:val="00055D13"/>
    <w:rsid w:val="000704F7"/>
    <w:rsid w:val="00085795"/>
    <w:rsid w:val="000B5F31"/>
    <w:rsid w:val="000C0A23"/>
    <w:rsid w:val="000C4A35"/>
    <w:rsid w:val="000C5AD8"/>
    <w:rsid w:val="00107154"/>
    <w:rsid w:val="00134D7D"/>
    <w:rsid w:val="00184F22"/>
    <w:rsid w:val="001C0A82"/>
    <w:rsid w:val="001C3EE9"/>
    <w:rsid w:val="00241C67"/>
    <w:rsid w:val="00266A5D"/>
    <w:rsid w:val="00274617"/>
    <w:rsid w:val="002842C4"/>
    <w:rsid w:val="002E37A1"/>
    <w:rsid w:val="003B0841"/>
    <w:rsid w:val="00435B2F"/>
    <w:rsid w:val="00440B32"/>
    <w:rsid w:val="004448ED"/>
    <w:rsid w:val="00446D2D"/>
    <w:rsid w:val="00484C9B"/>
    <w:rsid w:val="004A3C30"/>
    <w:rsid w:val="004A5A01"/>
    <w:rsid w:val="004C1FEC"/>
    <w:rsid w:val="004D33D2"/>
    <w:rsid w:val="0051390C"/>
    <w:rsid w:val="00543253"/>
    <w:rsid w:val="00597F11"/>
    <w:rsid w:val="005B578D"/>
    <w:rsid w:val="005F21D1"/>
    <w:rsid w:val="00630813"/>
    <w:rsid w:val="00654C5B"/>
    <w:rsid w:val="00670EA9"/>
    <w:rsid w:val="0077328A"/>
    <w:rsid w:val="0079719E"/>
    <w:rsid w:val="007978A6"/>
    <w:rsid w:val="007B7AE3"/>
    <w:rsid w:val="00820E9C"/>
    <w:rsid w:val="0084277E"/>
    <w:rsid w:val="008537EA"/>
    <w:rsid w:val="00880885"/>
    <w:rsid w:val="008A1DE7"/>
    <w:rsid w:val="0090379B"/>
    <w:rsid w:val="009228C0"/>
    <w:rsid w:val="009802E4"/>
    <w:rsid w:val="00980AB2"/>
    <w:rsid w:val="009F5305"/>
    <w:rsid w:val="00A33414"/>
    <w:rsid w:val="00A401DE"/>
    <w:rsid w:val="00A643B9"/>
    <w:rsid w:val="00AB267B"/>
    <w:rsid w:val="00AD232A"/>
    <w:rsid w:val="00AE0D27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6777"/>
    <w:rsid w:val="00D931E1"/>
    <w:rsid w:val="00D955C0"/>
    <w:rsid w:val="00DC742F"/>
    <w:rsid w:val="00DE14E2"/>
    <w:rsid w:val="00E0365D"/>
    <w:rsid w:val="00E355EA"/>
    <w:rsid w:val="00E563A4"/>
    <w:rsid w:val="00E676E9"/>
    <w:rsid w:val="00E759A1"/>
    <w:rsid w:val="00E77FA5"/>
    <w:rsid w:val="00F07C6C"/>
    <w:rsid w:val="00F113D2"/>
    <w:rsid w:val="00F5047E"/>
    <w:rsid w:val="00F80172"/>
    <w:rsid w:val="247C0E37"/>
    <w:rsid w:val="380E4C47"/>
    <w:rsid w:val="752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6B8AA-AF2E-456F-890F-F98B9EA4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tabs>
        <w:tab w:val="left" w:pos="1800"/>
      </w:tabs>
      <w:suppressAutoHyphens/>
      <w:spacing w:after="240" w:line="1" w:lineRule="atLeast"/>
      <w:ind w:leftChars="-1" w:left="-1" w:hangingChars="1" w:hanging="1"/>
      <w:jc w:val="both"/>
      <w:textAlignment w:val="top"/>
      <w:outlineLvl w:val="0"/>
    </w:pPr>
    <w:rPr>
      <w:rFonts w:eastAsia="Times New Roman"/>
      <w:position w:val="-1"/>
      <w:sz w:val="22"/>
      <w:szCs w:val="22"/>
      <w:lang w:val="ru-RU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autoRedefine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autoRedefine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autoRedefine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autoRedefine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FootnoteReference">
    <w:name w:val="footnote reference"/>
    <w:rPr>
      <w:w w:val="100"/>
      <w:position w:val="-1"/>
      <w:vertAlign w:val="superscript"/>
      <w:cs w:val="0"/>
    </w:rPr>
  </w:style>
  <w:style w:type="paragraph" w:styleId="FootnoteText">
    <w:name w:val="footnote text"/>
    <w:basedOn w:val="Normal"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lear" w:pos="1800"/>
        <w:tab w:val="center" w:pos="4680"/>
        <w:tab w:val="right" w:pos="9360"/>
      </w:tabs>
    </w:pPr>
  </w:style>
  <w:style w:type="character" w:styleId="Hyperlink">
    <w:name w:val="Hyperlink"/>
    <w:qFormat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next w:val="Normal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noteTextChar">
    <w:name w:val="Footnote Text Char"/>
    <w:autoRedefine/>
    <w:qFormat/>
    <w:rPr>
      <w:w w:val="100"/>
      <w:position w:val="-1"/>
      <w:sz w:val="20"/>
      <w:szCs w:val="20"/>
      <w:vertAlign w:val="baseline"/>
      <w:cs w:val="0"/>
    </w:rPr>
  </w:style>
  <w:style w:type="character" w:customStyle="1" w:styleId="HeaderChar">
    <w:name w:val="Head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FooterChar">
    <w:name w:val="Foot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BalloonTextChar">
    <w:name w:val="Balloon Text Char"/>
    <w:autoRedefine/>
    <w:qFormat/>
    <w:rPr>
      <w:rFonts w:ascii="Segoe UI" w:eastAsia="Times New Roman" w:hAnsi="Segoe UI" w:cs="Segoe UI"/>
      <w:w w:val="100"/>
      <w:position w:val="-1"/>
      <w:sz w:val="18"/>
      <w:szCs w:val="18"/>
      <w:vertAlign w:val="baseline"/>
      <w:cs w:val="0"/>
    </w:rPr>
  </w:style>
  <w:style w:type="table" w:customStyle="1" w:styleId="Style22">
    <w:name w:val="_Style 22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_Style 23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4">
    <w:name w:val="_Style 24"/>
    <w:basedOn w:val="TableNormal"/>
    <w:autoRedefine/>
    <w:qFormat/>
    <w:tblPr>
      <w:tblInd w:w="0" w:type="dxa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Style25">
    <w:name w:val="_Style 25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pPr>
      <w:tabs>
        <w:tab w:val="left" w:pos="1800"/>
      </w:tabs>
      <w:ind w:firstLine="1440"/>
      <w:jc w:val="both"/>
    </w:pPr>
    <w:rPr>
      <w:rFonts w:eastAsia="Times New Roman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Culjkovic</dc:creator>
  <cp:lastModifiedBy>Korisnik</cp:lastModifiedBy>
  <cp:revision>2</cp:revision>
  <cp:lastPrinted>2023-10-31T15:06:00Z</cp:lastPrinted>
  <dcterms:created xsi:type="dcterms:W3CDTF">2024-05-08T16:50:00Z</dcterms:created>
  <dcterms:modified xsi:type="dcterms:W3CDTF">2024-05-08T16:50:00Z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403A60509B3B4CB2B5E204FA45CC556D_13</vt:lpwstr>
  </property>
</Properties>
</file>